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35"/>
        <w:gridCol w:w="1624"/>
        <w:gridCol w:w="4820"/>
        <w:gridCol w:w="1559"/>
      </w:tblGrid>
      <w:tr w:rsidR="00734CAB" w:rsidTr="009059F8">
        <w:trPr>
          <w:trHeight w:val="1313"/>
          <w:jc w:val="center"/>
        </w:trPr>
        <w:tc>
          <w:tcPr>
            <w:tcW w:w="1635" w:type="dxa"/>
          </w:tcPr>
          <w:p w:rsidR="00734CAB" w:rsidRDefault="00FE2F1A">
            <w:r w:rsidRPr="001E626F">
              <w:rPr>
                <w:noProof/>
                <w:lang w:eastAsia="tr-TR"/>
              </w:rPr>
              <w:drawing>
                <wp:inline distT="0" distB="0" distL="0" distR="0">
                  <wp:extent cx="838200" cy="916172"/>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0338" cy="940369"/>
                          </a:xfrm>
                          <a:prstGeom prst="rect">
                            <a:avLst/>
                          </a:prstGeom>
                          <a:noFill/>
                          <a:ln>
                            <a:noFill/>
                          </a:ln>
                        </pic:spPr>
                      </pic:pic>
                    </a:graphicData>
                  </a:graphic>
                </wp:inline>
              </w:drawing>
            </w:r>
          </w:p>
        </w:tc>
        <w:tc>
          <w:tcPr>
            <w:tcW w:w="8003" w:type="dxa"/>
            <w:gridSpan w:val="3"/>
          </w:tcPr>
          <w:p w:rsidR="00734CAB" w:rsidRDefault="00734CAB" w:rsidP="00734CAB">
            <w:pPr>
              <w:pStyle w:val="Default"/>
            </w:pPr>
          </w:p>
          <w:tbl>
            <w:tblPr>
              <w:tblW w:w="0" w:type="auto"/>
              <w:jc w:val="center"/>
              <w:tblBorders>
                <w:top w:val="nil"/>
                <w:left w:val="nil"/>
                <w:bottom w:val="nil"/>
                <w:right w:val="nil"/>
              </w:tblBorders>
              <w:tblLook w:val="0000" w:firstRow="0" w:lastRow="0" w:firstColumn="0" w:lastColumn="0" w:noHBand="0" w:noVBand="0"/>
            </w:tblPr>
            <w:tblGrid>
              <w:gridCol w:w="5170"/>
            </w:tblGrid>
            <w:tr w:rsidR="00734CAB" w:rsidTr="00734CAB">
              <w:trPr>
                <w:trHeight w:val="547"/>
                <w:jc w:val="center"/>
              </w:trPr>
              <w:tc>
                <w:tcPr>
                  <w:tcW w:w="0" w:type="auto"/>
                </w:tcPr>
                <w:p w:rsidR="00734CAB" w:rsidRPr="009059F8" w:rsidRDefault="00734CAB" w:rsidP="009059F8">
                  <w:pPr>
                    <w:pStyle w:val="Default"/>
                    <w:jc w:val="center"/>
                    <w:rPr>
                      <w:b/>
                    </w:rPr>
                  </w:pPr>
                  <w:r w:rsidRPr="009059F8">
                    <w:rPr>
                      <w:b/>
                    </w:rPr>
                    <w:t>T.C.</w:t>
                  </w:r>
                </w:p>
                <w:p w:rsidR="00734CAB" w:rsidRPr="009059F8" w:rsidRDefault="00734CAB" w:rsidP="009059F8">
                  <w:pPr>
                    <w:pStyle w:val="Default"/>
                    <w:jc w:val="center"/>
                    <w:rPr>
                      <w:b/>
                    </w:rPr>
                  </w:pPr>
                  <w:r w:rsidRPr="009059F8">
                    <w:rPr>
                      <w:b/>
                    </w:rPr>
                    <w:t>YALOVA ÜNİVERSİTESİ</w:t>
                  </w:r>
                </w:p>
                <w:p w:rsidR="00734CAB" w:rsidRPr="009059F8" w:rsidRDefault="00734CAB" w:rsidP="009059F8">
                  <w:pPr>
                    <w:pStyle w:val="Default"/>
                    <w:jc w:val="center"/>
                    <w:rPr>
                      <w:b/>
                    </w:rPr>
                  </w:pPr>
                  <w:r w:rsidRPr="009059F8">
                    <w:rPr>
                      <w:b/>
                    </w:rPr>
                    <w:t>DÖNER SERMAYE İŞLETME MÜDÜRLÜĞÜ</w:t>
                  </w:r>
                </w:p>
                <w:p w:rsidR="00734CAB" w:rsidRDefault="00734CAB" w:rsidP="009059F8">
                  <w:pPr>
                    <w:pStyle w:val="Default"/>
                    <w:jc w:val="center"/>
                    <w:rPr>
                      <w:rFonts w:ascii="Calibri" w:hAnsi="Calibri" w:cs="Calibri"/>
                      <w:sz w:val="32"/>
                      <w:szCs w:val="32"/>
                    </w:rPr>
                  </w:pPr>
                  <w:r w:rsidRPr="009059F8">
                    <w:rPr>
                      <w:b/>
                      <w:bCs/>
                    </w:rPr>
                    <w:t>PERSONEL GÖREV DAĞILIM ÇİZELGESİ</w:t>
                  </w:r>
                </w:p>
              </w:tc>
            </w:tr>
          </w:tbl>
          <w:p w:rsidR="00734CAB" w:rsidRDefault="00734CAB"/>
        </w:tc>
      </w:tr>
      <w:tr w:rsidR="00734CAB" w:rsidTr="009059F8">
        <w:trPr>
          <w:trHeight w:val="213"/>
          <w:jc w:val="center"/>
        </w:trPr>
        <w:tc>
          <w:tcPr>
            <w:tcW w:w="1635" w:type="dxa"/>
          </w:tcPr>
          <w:p w:rsidR="00734CAB" w:rsidRPr="009059F8" w:rsidRDefault="00492E08">
            <w:pPr>
              <w:rPr>
                <w:b/>
              </w:rPr>
            </w:pPr>
            <w:r w:rsidRPr="009059F8">
              <w:rPr>
                <w:b/>
              </w:rPr>
              <w:t>AD SOYAD</w:t>
            </w:r>
          </w:p>
        </w:tc>
        <w:tc>
          <w:tcPr>
            <w:tcW w:w="1624" w:type="dxa"/>
          </w:tcPr>
          <w:p w:rsidR="00734CAB" w:rsidRPr="009059F8" w:rsidRDefault="00492E08">
            <w:pPr>
              <w:rPr>
                <w:b/>
              </w:rPr>
            </w:pPr>
            <w:r w:rsidRPr="009059F8">
              <w:rPr>
                <w:b/>
              </w:rPr>
              <w:t>KADRO ÜNVANI</w:t>
            </w:r>
          </w:p>
        </w:tc>
        <w:tc>
          <w:tcPr>
            <w:tcW w:w="4820" w:type="dxa"/>
          </w:tcPr>
          <w:p w:rsidR="00734CAB" w:rsidRPr="009059F8" w:rsidRDefault="00492E08" w:rsidP="00492E08">
            <w:pPr>
              <w:jc w:val="center"/>
              <w:rPr>
                <w:b/>
              </w:rPr>
            </w:pPr>
            <w:r w:rsidRPr="009059F8">
              <w:rPr>
                <w:b/>
              </w:rPr>
              <w:t>GÖREVLERİ</w:t>
            </w:r>
          </w:p>
        </w:tc>
        <w:tc>
          <w:tcPr>
            <w:tcW w:w="1559" w:type="dxa"/>
          </w:tcPr>
          <w:p w:rsidR="00734CAB" w:rsidRPr="009059F8" w:rsidRDefault="00492E08">
            <w:pPr>
              <w:rPr>
                <w:b/>
              </w:rPr>
            </w:pPr>
            <w:r w:rsidRPr="009059F8">
              <w:rPr>
                <w:b/>
              </w:rPr>
              <w:t>GÖREV DEVRİ</w:t>
            </w:r>
          </w:p>
        </w:tc>
      </w:tr>
      <w:tr w:rsidR="00734CAB" w:rsidTr="0061095F">
        <w:trPr>
          <w:trHeight w:val="2400"/>
          <w:jc w:val="center"/>
        </w:trPr>
        <w:tc>
          <w:tcPr>
            <w:tcW w:w="1635" w:type="dxa"/>
            <w:vAlign w:val="center"/>
          </w:tcPr>
          <w:p w:rsidR="00734CAB" w:rsidRPr="009059F8" w:rsidRDefault="00A02564" w:rsidP="006D4C29">
            <w:pPr>
              <w:jc w:val="center"/>
              <w:rPr>
                <w:b/>
              </w:rPr>
            </w:pPr>
            <w:r w:rsidRPr="009059F8">
              <w:rPr>
                <w:b/>
              </w:rPr>
              <w:t>Ali KÜÇÜKEFE</w:t>
            </w:r>
          </w:p>
        </w:tc>
        <w:tc>
          <w:tcPr>
            <w:tcW w:w="1624" w:type="dxa"/>
            <w:vAlign w:val="center"/>
          </w:tcPr>
          <w:p w:rsidR="00734CAB" w:rsidRPr="0061095F" w:rsidRDefault="0061095F">
            <w:pPr>
              <w:rPr>
                <w:b/>
              </w:rPr>
            </w:pPr>
            <w:r w:rsidRPr="0061095F">
              <w:rPr>
                <w:b/>
              </w:rPr>
              <w:t>İşletme Müdür V.</w:t>
            </w:r>
          </w:p>
        </w:tc>
        <w:tc>
          <w:tcPr>
            <w:tcW w:w="4820" w:type="dxa"/>
          </w:tcPr>
          <w:p w:rsidR="009059F8" w:rsidRPr="009059F8" w:rsidRDefault="009059F8" w:rsidP="009059F8">
            <w:pPr>
              <w:spacing w:after="200" w:line="240" w:lineRule="auto"/>
              <w:jc w:val="both"/>
              <w:rPr>
                <w:rFonts w:eastAsia="Calibri"/>
                <w:b/>
                <w:color w:val="000000"/>
                <w:sz w:val="24"/>
                <w:szCs w:val="24"/>
              </w:rPr>
            </w:pPr>
            <w:r>
              <w:rPr>
                <w:rFonts w:eastAsia="Calibri"/>
                <w:color w:val="000000"/>
                <w:sz w:val="24"/>
                <w:szCs w:val="24"/>
              </w:rPr>
              <w:t xml:space="preserve">          </w:t>
            </w:r>
            <w:r w:rsidRPr="009059F8">
              <w:rPr>
                <w:rFonts w:eastAsia="Calibri"/>
                <w:b/>
                <w:color w:val="000000"/>
                <w:sz w:val="24"/>
                <w:szCs w:val="24"/>
              </w:rPr>
              <w:t>Yalova Üniversitesi Döner Sermaye İşletmesi Müdürlüğü görevini vekâleten                                       Ali KÜÇÜKEFE yürütmektedir. Döner Sermaye işletmemizde işletme müdürü aynı zamanda gelir ve gider gerçekleştirme görevlisidir. İşletme Müdürünün diğer görev ve sorumlulukları aşağıdaki gibidir.</w:t>
            </w:r>
          </w:p>
          <w:p w:rsidR="009059F8" w:rsidRPr="009059F8" w:rsidRDefault="009059F8" w:rsidP="009059F8">
            <w:pPr>
              <w:spacing w:after="200" w:line="240" w:lineRule="auto"/>
              <w:jc w:val="both"/>
              <w:rPr>
                <w:rFonts w:eastAsia="Calibri"/>
                <w:color w:val="000000"/>
                <w:sz w:val="24"/>
                <w:szCs w:val="24"/>
              </w:rPr>
            </w:pPr>
            <w:r w:rsidRPr="009059F8">
              <w:rPr>
                <w:rFonts w:eastAsia="Calibri"/>
                <w:b/>
                <w:color w:val="000000"/>
                <w:sz w:val="24"/>
                <w:szCs w:val="24"/>
              </w:rPr>
              <w:t>a)</w:t>
            </w:r>
            <w:r w:rsidRPr="009059F8">
              <w:rPr>
                <w:rFonts w:eastAsia="Calibri"/>
                <w:color w:val="000000"/>
                <w:sz w:val="24"/>
                <w:szCs w:val="24"/>
              </w:rPr>
              <w:t xml:space="preserve"> İşletmenin idari, malî ve teknik işlerini, kanun, tüzük, yönetmelik, yönerge, çalışma programları, bütçe esasları ve işletmecilik ilkelerine uygun biçimde yürütmek, </w:t>
            </w:r>
          </w:p>
          <w:p w:rsidR="009059F8" w:rsidRPr="009059F8" w:rsidRDefault="009059F8" w:rsidP="009059F8">
            <w:pPr>
              <w:spacing w:after="200" w:line="240" w:lineRule="auto"/>
              <w:jc w:val="both"/>
              <w:rPr>
                <w:rFonts w:eastAsia="Calibri"/>
                <w:color w:val="000000"/>
                <w:sz w:val="24"/>
                <w:szCs w:val="24"/>
              </w:rPr>
            </w:pPr>
            <w:r w:rsidRPr="009059F8">
              <w:rPr>
                <w:rFonts w:eastAsia="Calibri"/>
                <w:b/>
                <w:color w:val="000000"/>
                <w:sz w:val="24"/>
                <w:szCs w:val="24"/>
              </w:rPr>
              <w:t>b)</w:t>
            </w:r>
            <w:r w:rsidRPr="009059F8">
              <w:rPr>
                <w:rFonts w:eastAsia="Calibri"/>
                <w:color w:val="000000"/>
                <w:sz w:val="24"/>
                <w:szCs w:val="24"/>
              </w:rPr>
              <w:t xml:space="preserve">  İşletmenin yönetimi ve faaliyetlerine ilişkin olarak idare ve yönetim kurulu</w:t>
            </w:r>
            <w:r>
              <w:rPr>
                <w:rFonts w:eastAsia="Calibri"/>
                <w:color w:val="000000"/>
                <w:sz w:val="24"/>
                <w:szCs w:val="24"/>
              </w:rPr>
              <w:t xml:space="preserve"> </w:t>
            </w:r>
            <w:r w:rsidRPr="009059F8">
              <w:rPr>
                <w:rFonts w:eastAsia="Calibri"/>
                <w:color w:val="000000"/>
                <w:sz w:val="24"/>
                <w:szCs w:val="24"/>
              </w:rPr>
              <w:t>tarafından verilen işleri yapmak,</w:t>
            </w:r>
          </w:p>
          <w:p w:rsidR="009059F8" w:rsidRPr="009059F8" w:rsidRDefault="009059F8" w:rsidP="009059F8">
            <w:pPr>
              <w:spacing w:after="200" w:line="240" w:lineRule="auto"/>
              <w:jc w:val="both"/>
              <w:rPr>
                <w:rFonts w:eastAsia="Calibri"/>
                <w:color w:val="000000"/>
                <w:sz w:val="24"/>
                <w:szCs w:val="24"/>
              </w:rPr>
            </w:pPr>
            <w:r w:rsidRPr="009059F8">
              <w:rPr>
                <w:rFonts w:eastAsia="Calibri"/>
                <w:b/>
                <w:color w:val="000000"/>
                <w:sz w:val="24"/>
                <w:szCs w:val="24"/>
              </w:rPr>
              <w:t>c)</w:t>
            </w:r>
            <w:r w:rsidRPr="009059F8">
              <w:rPr>
                <w:rFonts w:eastAsia="Calibri"/>
                <w:color w:val="000000"/>
                <w:sz w:val="24"/>
                <w:szCs w:val="24"/>
              </w:rPr>
              <w:t xml:space="preserve"> Döner sermaye kadrolarına atanan veya görevlendirilen memurlar ile işletmeye alınan işçilerin görevlerini iş bölümü esasları </w:t>
            </w:r>
            <w:proofErr w:type="gramStart"/>
            <w:r w:rsidRPr="009059F8">
              <w:rPr>
                <w:rFonts w:eastAsia="Calibri"/>
                <w:color w:val="000000"/>
                <w:sz w:val="24"/>
                <w:szCs w:val="24"/>
              </w:rPr>
              <w:t>d</w:t>
            </w:r>
            <w:r w:rsidRPr="009B3085">
              <w:rPr>
                <w:rFonts w:eastAsia="Calibri"/>
                <w:color w:val="000000"/>
                <w:sz w:val="24"/>
                <w:szCs w:val="24"/>
              </w:rPr>
              <w:t>a</w:t>
            </w:r>
            <w:r w:rsidRPr="009059F8">
              <w:rPr>
                <w:rFonts w:eastAsia="Calibri"/>
                <w:color w:val="000000"/>
                <w:sz w:val="24"/>
                <w:szCs w:val="24"/>
              </w:rPr>
              <w:t>hilinde</w:t>
            </w:r>
            <w:proofErr w:type="gramEnd"/>
            <w:r w:rsidRPr="009059F8">
              <w:rPr>
                <w:rFonts w:eastAsia="Calibri"/>
                <w:color w:val="000000"/>
                <w:sz w:val="24"/>
                <w:szCs w:val="24"/>
              </w:rPr>
              <w:t xml:space="preserve"> düzenlemek, izlemek ve denetlemek, </w:t>
            </w:r>
          </w:p>
          <w:p w:rsidR="009059F8" w:rsidRPr="009059F8" w:rsidRDefault="009059F8" w:rsidP="009059F8">
            <w:pPr>
              <w:spacing w:after="200" w:line="240" w:lineRule="auto"/>
              <w:jc w:val="both"/>
              <w:rPr>
                <w:rFonts w:eastAsia="Calibri"/>
                <w:color w:val="000000"/>
                <w:sz w:val="24"/>
                <w:szCs w:val="24"/>
              </w:rPr>
            </w:pPr>
            <w:r w:rsidRPr="009059F8">
              <w:rPr>
                <w:rFonts w:eastAsia="Calibri"/>
                <w:b/>
                <w:color w:val="000000"/>
                <w:sz w:val="24"/>
                <w:szCs w:val="24"/>
              </w:rPr>
              <w:t>d)</w:t>
            </w:r>
            <w:r w:rsidRPr="009059F8">
              <w:rPr>
                <w:rFonts w:eastAsia="Calibri"/>
                <w:color w:val="000000"/>
                <w:sz w:val="24"/>
                <w:szCs w:val="24"/>
              </w:rPr>
              <w:t xml:space="preserve"> Döner sermaye memurlarının atamalarını teklif etmek ve işletmeye işçi alınması, çıkarılması ve işçilerin özlük haklarına ilişkin işleri yapmak, </w:t>
            </w:r>
          </w:p>
          <w:p w:rsidR="009059F8" w:rsidRPr="009059F8" w:rsidRDefault="009059F8" w:rsidP="009059F8">
            <w:pPr>
              <w:spacing w:after="200" w:line="240" w:lineRule="auto"/>
              <w:jc w:val="both"/>
              <w:rPr>
                <w:rFonts w:eastAsia="Calibri"/>
                <w:color w:val="000000"/>
                <w:sz w:val="24"/>
                <w:szCs w:val="24"/>
              </w:rPr>
            </w:pPr>
            <w:r w:rsidRPr="009059F8">
              <w:rPr>
                <w:rFonts w:eastAsia="Calibri"/>
                <w:b/>
                <w:color w:val="000000"/>
                <w:sz w:val="24"/>
                <w:szCs w:val="24"/>
              </w:rPr>
              <w:t>e)</w:t>
            </w:r>
            <w:r w:rsidRPr="009059F8">
              <w:rPr>
                <w:rFonts w:eastAsia="Calibri"/>
                <w:color w:val="000000"/>
                <w:sz w:val="24"/>
                <w:szCs w:val="24"/>
              </w:rPr>
              <w:t xml:space="preserve"> İşletmenin çalışma programlarının ve bütçe tasarılarının zamanında hazırlanmasını sağlamak, </w:t>
            </w:r>
          </w:p>
          <w:p w:rsidR="009059F8" w:rsidRPr="009059F8" w:rsidRDefault="009059F8" w:rsidP="009059F8">
            <w:pPr>
              <w:spacing w:after="200" w:line="240" w:lineRule="auto"/>
              <w:jc w:val="both"/>
              <w:rPr>
                <w:rFonts w:eastAsia="Calibri"/>
                <w:color w:val="000000"/>
                <w:sz w:val="24"/>
                <w:szCs w:val="24"/>
              </w:rPr>
            </w:pPr>
            <w:r w:rsidRPr="009059F8">
              <w:rPr>
                <w:rFonts w:eastAsia="Calibri"/>
                <w:b/>
                <w:color w:val="000000"/>
                <w:sz w:val="24"/>
                <w:szCs w:val="24"/>
              </w:rPr>
              <w:t>f)</w:t>
            </w:r>
            <w:r w:rsidRPr="009059F8">
              <w:rPr>
                <w:rFonts w:eastAsia="Calibri"/>
                <w:color w:val="000000"/>
                <w:sz w:val="24"/>
                <w:szCs w:val="24"/>
              </w:rPr>
              <w:t xml:space="preserve"> Canlı ve cansız demirbaşları ile malzemelerin iyi bir şekilde kullanılmasını, saklanmasını, korunmasını sağlamak için gerekli tedbirleri almak, </w:t>
            </w:r>
          </w:p>
          <w:p w:rsidR="009059F8" w:rsidRPr="009059F8" w:rsidRDefault="009059F8" w:rsidP="009059F8">
            <w:pPr>
              <w:spacing w:after="200" w:line="240" w:lineRule="auto"/>
              <w:jc w:val="both"/>
              <w:rPr>
                <w:rFonts w:eastAsia="Calibri"/>
                <w:color w:val="000000"/>
                <w:sz w:val="24"/>
                <w:szCs w:val="24"/>
              </w:rPr>
            </w:pPr>
            <w:r w:rsidRPr="009059F8">
              <w:rPr>
                <w:rFonts w:eastAsia="Calibri"/>
                <w:b/>
                <w:color w:val="000000"/>
                <w:sz w:val="24"/>
                <w:szCs w:val="24"/>
              </w:rPr>
              <w:t>g)</w:t>
            </w:r>
            <w:r w:rsidRPr="009059F8">
              <w:rPr>
                <w:rFonts w:eastAsia="Calibri"/>
                <w:color w:val="000000"/>
                <w:sz w:val="24"/>
                <w:szCs w:val="24"/>
              </w:rPr>
              <w:t xml:space="preserve">  İşletme ile ilgili diğer işleri yapmak.</w:t>
            </w:r>
          </w:p>
          <w:p w:rsidR="00734CAB" w:rsidRDefault="00734CAB"/>
        </w:tc>
        <w:tc>
          <w:tcPr>
            <w:tcW w:w="1559" w:type="dxa"/>
            <w:vAlign w:val="center"/>
          </w:tcPr>
          <w:p w:rsidR="00734CAB" w:rsidRPr="0061095F" w:rsidRDefault="0061095F">
            <w:pPr>
              <w:rPr>
                <w:b/>
              </w:rPr>
            </w:pPr>
            <w:r w:rsidRPr="0061095F">
              <w:rPr>
                <w:b/>
              </w:rPr>
              <w:t>Şube Müdürü: Aşkın KAR</w:t>
            </w:r>
            <w:bookmarkStart w:id="0" w:name="_GoBack"/>
            <w:bookmarkEnd w:id="0"/>
            <w:r w:rsidR="00E72E6B">
              <w:rPr>
                <w:b/>
              </w:rPr>
              <w:t>A</w:t>
            </w:r>
            <w:r w:rsidRPr="0061095F">
              <w:rPr>
                <w:b/>
              </w:rPr>
              <w:t>DAŞ</w:t>
            </w:r>
          </w:p>
        </w:tc>
      </w:tr>
      <w:tr w:rsidR="0061095F" w:rsidTr="0061095F">
        <w:trPr>
          <w:trHeight w:val="1950"/>
          <w:jc w:val="center"/>
        </w:trPr>
        <w:tc>
          <w:tcPr>
            <w:tcW w:w="1635" w:type="dxa"/>
            <w:vAlign w:val="center"/>
          </w:tcPr>
          <w:p w:rsidR="0061095F" w:rsidRPr="006D4C29" w:rsidRDefault="0061095F" w:rsidP="0061095F">
            <w:pPr>
              <w:jc w:val="center"/>
              <w:rPr>
                <w:b/>
              </w:rPr>
            </w:pPr>
            <w:r w:rsidRPr="006D4C29">
              <w:rPr>
                <w:b/>
              </w:rPr>
              <w:lastRenderedPageBreak/>
              <w:t>Fatih DİNÇ</w:t>
            </w:r>
          </w:p>
        </w:tc>
        <w:tc>
          <w:tcPr>
            <w:tcW w:w="1624" w:type="dxa"/>
            <w:vAlign w:val="center"/>
          </w:tcPr>
          <w:p w:rsidR="0061095F" w:rsidRPr="0061095F" w:rsidRDefault="0061095F" w:rsidP="0061095F">
            <w:pPr>
              <w:jc w:val="center"/>
              <w:rPr>
                <w:b/>
              </w:rPr>
            </w:pPr>
            <w:r w:rsidRPr="0061095F">
              <w:rPr>
                <w:b/>
              </w:rPr>
              <w:t>Şef</w:t>
            </w:r>
          </w:p>
        </w:tc>
        <w:tc>
          <w:tcPr>
            <w:tcW w:w="4820" w:type="dxa"/>
          </w:tcPr>
          <w:p w:rsidR="0061095F" w:rsidRPr="004F5DEC" w:rsidRDefault="0061095F" w:rsidP="0061095F">
            <w:pPr>
              <w:spacing w:after="200" w:line="240" w:lineRule="auto"/>
              <w:jc w:val="both"/>
              <w:rPr>
                <w:rFonts w:eastAsia="Calibri"/>
                <w:b/>
                <w:color w:val="000000"/>
                <w:sz w:val="24"/>
                <w:szCs w:val="24"/>
              </w:rPr>
            </w:pPr>
            <w:r>
              <w:rPr>
                <w:rFonts w:eastAsia="Calibri"/>
                <w:color w:val="000000"/>
                <w:sz w:val="24"/>
                <w:szCs w:val="24"/>
              </w:rPr>
              <w:t xml:space="preserve">       </w:t>
            </w:r>
            <w:r w:rsidRPr="004F5DEC">
              <w:rPr>
                <w:rFonts w:eastAsia="Calibri"/>
                <w:b/>
                <w:color w:val="000000"/>
                <w:sz w:val="24"/>
                <w:szCs w:val="24"/>
              </w:rPr>
              <w:t>Döner Sermaye İşletmesinde Şef olarak görev yapan Fatih DİNÇ’ in görev ve yetkileri aşağıdaki gibidir;</w:t>
            </w:r>
          </w:p>
          <w:p w:rsidR="0061095F" w:rsidRPr="004F5DEC" w:rsidRDefault="0061095F" w:rsidP="0061095F">
            <w:pPr>
              <w:spacing w:after="200" w:line="240" w:lineRule="auto"/>
              <w:jc w:val="both"/>
              <w:rPr>
                <w:rFonts w:eastAsia="Calibri"/>
                <w:color w:val="000000"/>
                <w:sz w:val="24"/>
                <w:szCs w:val="24"/>
              </w:rPr>
            </w:pPr>
            <w:r w:rsidRPr="004F5DEC">
              <w:rPr>
                <w:rFonts w:eastAsia="Calibri"/>
                <w:b/>
                <w:color w:val="000000"/>
                <w:sz w:val="24"/>
                <w:szCs w:val="24"/>
              </w:rPr>
              <w:t>a)</w:t>
            </w:r>
            <w:r w:rsidRPr="004F5DEC">
              <w:rPr>
                <w:rFonts w:eastAsia="Calibri"/>
                <w:color w:val="000000"/>
                <w:sz w:val="24"/>
                <w:szCs w:val="24"/>
              </w:rPr>
              <w:t xml:space="preserve"> İşletmenin Taşınır Kayıt ve Kontrol işlemlerini yapmak,</w:t>
            </w:r>
          </w:p>
          <w:p w:rsidR="0061095F" w:rsidRPr="004F5DEC" w:rsidRDefault="0061095F" w:rsidP="0061095F">
            <w:pPr>
              <w:spacing w:after="200" w:line="240" w:lineRule="auto"/>
              <w:jc w:val="both"/>
              <w:rPr>
                <w:rFonts w:eastAsia="Calibri"/>
                <w:color w:val="000000"/>
                <w:sz w:val="24"/>
                <w:szCs w:val="24"/>
              </w:rPr>
            </w:pPr>
            <w:r w:rsidRPr="004F5DEC">
              <w:rPr>
                <w:rFonts w:eastAsia="Calibri"/>
                <w:b/>
                <w:color w:val="000000"/>
                <w:sz w:val="24"/>
                <w:szCs w:val="24"/>
              </w:rPr>
              <w:t>b)</w:t>
            </w:r>
            <w:r w:rsidRPr="004F5DEC">
              <w:rPr>
                <w:rFonts w:eastAsia="Calibri"/>
                <w:color w:val="000000"/>
                <w:sz w:val="24"/>
                <w:szCs w:val="24"/>
              </w:rPr>
              <w:t xml:space="preserve"> İşletmenin mal ve hizmet satın alınması işlemlerini gerçekleştirmek,</w:t>
            </w:r>
          </w:p>
          <w:p w:rsidR="0061095F" w:rsidRPr="004F5DEC" w:rsidRDefault="0061095F" w:rsidP="0061095F">
            <w:pPr>
              <w:spacing w:after="200" w:line="240" w:lineRule="auto"/>
              <w:jc w:val="both"/>
              <w:rPr>
                <w:rFonts w:eastAsia="Calibri"/>
                <w:color w:val="000000"/>
                <w:sz w:val="24"/>
                <w:szCs w:val="24"/>
              </w:rPr>
            </w:pPr>
            <w:r w:rsidRPr="004F5DEC">
              <w:rPr>
                <w:rFonts w:eastAsia="Calibri"/>
                <w:b/>
                <w:color w:val="000000"/>
                <w:sz w:val="24"/>
                <w:szCs w:val="24"/>
              </w:rPr>
              <w:t>c)</w:t>
            </w:r>
            <w:r w:rsidRPr="004F5DEC">
              <w:rPr>
                <w:rFonts w:eastAsia="Calibri"/>
                <w:color w:val="000000"/>
                <w:sz w:val="24"/>
                <w:szCs w:val="24"/>
              </w:rPr>
              <w:t xml:space="preserve"> İşletmenin avans ve yolluk işlemlerini gerçekleştirmek,</w:t>
            </w:r>
          </w:p>
          <w:p w:rsidR="0061095F" w:rsidRPr="004F5DEC" w:rsidRDefault="0061095F" w:rsidP="0061095F">
            <w:pPr>
              <w:spacing w:after="200" w:line="240" w:lineRule="auto"/>
              <w:jc w:val="both"/>
              <w:rPr>
                <w:rFonts w:eastAsia="Calibri"/>
                <w:color w:val="000000"/>
                <w:sz w:val="24"/>
                <w:szCs w:val="24"/>
              </w:rPr>
            </w:pPr>
            <w:r w:rsidRPr="004F5DEC">
              <w:rPr>
                <w:rFonts w:eastAsia="Calibri"/>
                <w:b/>
                <w:color w:val="000000"/>
                <w:sz w:val="24"/>
                <w:szCs w:val="24"/>
              </w:rPr>
              <w:t>d)</w:t>
            </w:r>
            <w:r w:rsidRPr="004F5DEC">
              <w:rPr>
                <w:rFonts w:eastAsia="Calibri"/>
                <w:color w:val="000000"/>
                <w:sz w:val="24"/>
                <w:szCs w:val="24"/>
              </w:rPr>
              <w:t xml:space="preserve"> İşletmenin yönetim ve iç kontrol çalışmaları ile stratejik planlama çalışmalarını yapmak,</w:t>
            </w:r>
          </w:p>
          <w:p w:rsidR="0061095F" w:rsidRPr="004F5DEC" w:rsidRDefault="0061095F" w:rsidP="0061095F">
            <w:pPr>
              <w:spacing w:after="200" w:line="240" w:lineRule="auto"/>
              <w:jc w:val="both"/>
              <w:rPr>
                <w:rFonts w:eastAsia="Calibri"/>
                <w:color w:val="000000"/>
                <w:sz w:val="24"/>
                <w:szCs w:val="24"/>
              </w:rPr>
            </w:pPr>
            <w:r w:rsidRPr="004F5DEC">
              <w:rPr>
                <w:rFonts w:eastAsia="Calibri"/>
                <w:b/>
                <w:color w:val="000000"/>
                <w:sz w:val="24"/>
                <w:szCs w:val="24"/>
              </w:rPr>
              <w:t>e)</w:t>
            </w:r>
            <w:r w:rsidRPr="004F5DEC">
              <w:rPr>
                <w:rFonts w:eastAsia="Calibri"/>
                <w:color w:val="000000"/>
                <w:sz w:val="24"/>
                <w:szCs w:val="24"/>
              </w:rPr>
              <w:t xml:space="preserve"> İşletmenin web sayfası işlemlerini yapmak,</w:t>
            </w:r>
          </w:p>
          <w:p w:rsidR="0061095F" w:rsidRDefault="0061095F" w:rsidP="0061095F">
            <w:r w:rsidRPr="004F5DEC">
              <w:rPr>
                <w:rFonts w:eastAsia="Calibri"/>
                <w:b/>
                <w:color w:val="000000"/>
                <w:sz w:val="24"/>
                <w:szCs w:val="24"/>
              </w:rPr>
              <w:t>f)</w:t>
            </w:r>
            <w:r w:rsidRPr="004F5DEC">
              <w:rPr>
                <w:rFonts w:eastAsia="Calibri"/>
                <w:color w:val="000000"/>
                <w:sz w:val="24"/>
                <w:szCs w:val="24"/>
              </w:rPr>
              <w:t xml:space="preserve"> İşletme Müdürünün vereceği diğer işleri yapmak.</w:t>
            </w:r>
          </w:p>
        </w:tc>
        <w:tc>
          <w:tcPr>
            <w:tcW w:w="1559" w:type="dxa"/>
            <w:vAlign w:val="center"/>
          </w:tcPr>
          <w:p w:rsidR="0061095F" w:rsidRDefault="0061095F" w:rsidP="0061095F">
            <w:pPr>
              <w:jc w:val="center"/>
              <w:rPr>
                <w:b/>
              </w:rPr>
            </w:pPr>
            <w:r>
              <w:rPr>
                <w:b/>
              </w:rPr>
              <w:t>Bilgisayar işletmeni</w:t>
            </w:r>
            <w:r w:rsidRPr="0061095F">
              <w:rPr>
                <w:b/>
              </w:rPr>
              <w:t>:</w:t>
            </w:r>
          </w:p>
          <w:p w:rsidR="0061095F" w:rsidRPr="0061095F" w:rsidRDefault="0061095F" w:rsidP="0061095F">
            <w:pPr>
              <w:jc w:val="center"/>
              <w:rPr>
                <w:b/>
              </w:rPr>
            </w:pPr>
            <w:r>
              <w:rPr>
                <w:b/>
              </w:rPr>
              <w:t>Halil İbrahim YÜCEDEN</w:t>
            </w:r>
          </w:p>
        </w:tc>
      </w:tr>
      <w:tr w:rsidR="0061095F" w:rsidTr="0061095F">
        <w:trPr>
          <w:trHeight w:val="1860"/>
          <w:jc w:val="center"/>
        </w:trPr>
        <w:tc>
          <w:tcPr>
            <w:tcW w:w="1635" w:type="dxa"/>
            <w:vAlign w:val="center"/>
          </w:tcPr>
          <w:p w:rsidR="0061095F" w:rsidRPr="006D4C29" w:rsidRDefault="0061095F" w:rsidP="0061095F">
            <w:pPr>
              <w:jc w:val="center"/>
              <w:rPr>
                <w:b/>
              </w:rPr>
            </w:pPr>
            <w:r w:rsidRPr="006D4C29">
              <w:rPr>
                <w:b/>
              </w:rPr>
              <w:t>Halil İbrahim YÜCEDEN</w:t>
            </w:r>
          </w:p>
        </w:tc>
        <w:tc>
          <w:tcPr>
            <w:tcW w:w="1624" w:type="dxa"/>
            <w:vAlign w:val="center"/>
          </w:tcPr>
          <w:p w:rsidR="0061095F" w:rsidRDefault="0061095F" w:rsidP="0061095F">
            <w:pPr>
              <w:jc w:val="center"/>
            </w:pPr>
            <w:r>
              <w:rPr>
                <w:b/>
              </w:rPr>
              <w:t>Bilgisayar İşletmeni</w:t>
            </w:r>
          </w:p>
        </w:tc>
        <w:tc>
          <w:tcPr>
            <w:tcW w:w="4820" w:type="dxa"/>
          </w:tcPr>
          <w:p w:rsidR="0061095F" w:rsidRPr="009E6DFE" w:rsidRDefault="0061095F" w:rsidP="0061095F">
            <w:pPr>
              <w:spacing w:after="200" w:line="240" w:lineRule="auto"/>
              <w:jc w:val="both"/>
              <w:rPr>
                <w:rFonts w:eastAsia="Calibri"/>
                <w:b/>
                <w:color w:val="000000"/>
                <w:sz w:val="24"/>
                <w:szCs w:val="24"/>
              </w:rPr>
            </w:pPr>
            <w:r w:rsidRPr="009E6DFE">
              <w:rPr>
                <w:rFonts w:eastAsia="Calibri"/>
                <w:b/>
                <w:color w:val="000000"/>
                <w:sz w:val="24"/>
                <w:szCs w:val="24"/>
              </w:rPr>
              <w:t xml:space="preserve">        Döner Sermaye İşletmesinde Bilgisayar İşletmeni olarak görev yapan Halil İbrahim YÜCEDEN’ in görev ve yetkileri aşağıdaki gibidir; </w:t>
            </w:r>
          </w:p>
          <w:p w:rsidR="0061095F" w:rsidRPr="009E6DFE" w:rsidRDefault="0061095F" w:rsidP="0061095F">
            <w:pPr>
              <w:spacing w:after="200" w:line="276" w:lineRule="auto"/>
              <w:jc w:val="both"/>
              <w:rPr>
                <w:rFonts w:eastAsia="Calibri"/>
                <w:color w:val="000000"/>
                <w:sz w:val="24"/>
                <w:szCs w:val="24"/>
              </w:rPr>
            </w:pPr>
            <w:r w:rsidRPr="009E6DFE">
              <w:rPr>
                <w:rFonts w:eastAsia="Calibri"/>
                <w:b/>
                <w:color w:val="000000"/>
                <w:sz w:val="24"/>
                <w:szCs w:val="24"/>
              </w:rPr>
              <w:t>a)</w:t>
            </w:r>
            <w:r w:rsidRPr="009E6DFE">
              <w:rPr>
                <w:rFonts w:eastAsia="Calibri"/>
                <w:color w:val="000000"/>
                <w:sz w:val="24"/>
                <w:szCs w:val="24"/>
              </w:rPr>
              <w:t xml:space="preserve"> İşletmenin yazı işlerini ve gelen/giden evrak takibini ve evrak dağıtımını yapmak,</w:t>
            </w:r>
          </w:p>
          <w:p w:rsidR="0061095F" w:rsidRPr="009E6DFE" w:rsidRDefault="0061095F" w:rsidP="0061095F">
            <w:pPr>
              <w:spacing w:after="200" w:line="276" w:lineRule="auto"/>
              <w:jc w:val="both"/>
              <w:rPr>
                <w:rFonts w:eastAsia="Calibri"/>
                <w:color w:val="000000"/>
                <w:sz w:val="24"/>
                <w:szCs w:val="24"/>
              </w:rPr>
            </w:pPr>
            <w:r w:rsidRPr="009E6DFE">
              <w:rPr>
                <w:rFonts w:eastAsia="Calibri"/>
                <w:b/>
                <w:color w:val="000000"/>
                <w:sz w:val="24"/>
                <w:szCs w:val="24"/>
              </w:rPr>
              <w:t>b)</w:t>
            </w:r>
            <w:r w:rsidRPr="009E6DFE">
              <w:rPr>
                <w:rFonts w:eastAsia="Calibri"/>
                <w:color w:val="000000"/>
                <w:sz w:val="24"/>
                <w:szCs w:val="24"/>
              </w:rPr>
              <w:t xml:space="preserve"> İşletmenin gelir ve giderlerinin takibi, fatura, ek ödeme vb. Muhasebe işlemlerini gerçekleştirmek,</w:t>
            </w:r>
          </w:p>
          <w:p w:rsidR="0061095F" w:rsidRPr="009E6DFE" w:rsidRDefault="0061095F" w:rsidP="0061095F">
            <w:pPr>
              <w:spacing w:after="200" w:line="276" w:lineRule="auto"/>
              <w:jc w:val="both"/>
              <w:rPr>
                <w:rFonts w:eastAsia="Calibri"/>
                <w:color w:val="000000"/>
                <w:sz w:val="24"/>
                <w:szCs w:val="24"/>
              </w:rPr>
            </w:pPr>
            <w:r w:rsidRPr="009E6DFE">
              <w:rPr>
                <w:rFonts w:eastAsia="Calibri"/>
                <w:b/>
                <w:color w:val="000000"/>
                <w:sz w:val="24"/>
                <w:szCs w:val="24"/>
              </w:rPr>
              <w:t>c)</w:t>
            </w:r>
            <w:r w:rsidRPr="009E6DFE">
              <w:rPr>
                <w:rFonts w:eastAsia="Calibri"/>
                <w:color w:val="000000"/>
                <w:sz w:val="24"/>
                <w:szCs w:val="24"/>
              </w:rPr>
              <w:t xml:space="preserve"> İşletmenin akademik personele yaptığı döner sermaye ek ödeme işlemlerini gerçekleştirmek,</w:t>
            </w:r>
          </w:p>
          <w:p w:rsidR="0061095F" w:rsidRPr="009E6DFE" w:rsidRDefault="0061095F" w:rsidP="0061095F">
            <w:pPr>
              <w:spacing w:after="200" w:line="240" w:lineRule="auto"/>
              <w:jc w:val="both"/>
              <w:rPr>
                <w:rFonts w:eastAsia="Calibri"/>
                <w:color w:val="000000"/>
                <w:sz w:val="24"/>
                <w:szCs w:val="24"/>
              </w:rPr>
            </w:pPr>
            <w:r w:rsidRPr="009E6DFE">
              <w:rPr>
                <w:rFonts w:eastAsia="Calibri"/>
                <w:b/>
                <w:color w:val="000000"/>
                <w:sz w:val="24"/>
                <w:szCs w:val="24"/>
              </w:rPr>
              <w:t>d)</w:t>
            </w:r>
            <w:r w:rsidRPr="009E6DFE">
              <w:rPr>
                <w:rFonts w:eastAsia="Calibri"/>
                <w:color w:val="000000"/>
                <w:sz w:val="24"/>
                <w:szCs w:val="24"/>
              </w:rPr>
              <w:t xml:space="preserve"> İşletme Müdürünün vereceği diğer işleri yapmak.</w:t>
            </w:r>
          </w:p>
          <w:p w:rsidR="0061095F" w:rsidRDefault="0061095F" w:rsidP="0061095F"/>
        </w:tc>
        <w:tc>
          <w:tcPr>
            <w:tcW w:w="1559" w:type="dxa"/>
            <w:vAlign w:val="center"/>
          </w:tcPr>
          <w:p w:rsidR="0061095F" w:rsidRPr="0061095F" w:rsidRDefault="0061095F" w:rsidP="0061095F">
            <w:pPr>
              <w:rPr>
                <w:b/>
              </w:rPr>
            </w:pPr>
            <w:r w:rsidRPr="0061095F">
              <w:rPr>
                <w:b/>
              </w:rPr>
              <w:t>Şef: Fatih DİNÇ</w:t>
            </w:r>
          </w:p>
        </w:tc>
      </w:tr>
    </w:tbl>
    <w:p w:rsidR="000B4886" w:rsidRDefault="000B4886"/>
    <w:sectPr w:rsidR="000B48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7E196B"/>
    <w:multiLevelType w:val="hybridMultilevel"/>
    <w:tmpl w:val="F60E12BC"/>
    <w:lvl w:ilvl="0" w:tplc="E53E1486">
      <w:start w:val="1"/>
      <w:numFmt w:val="bullet"/>
      <w:lvlText w:val=""/>
      <w:lvlJc w:val="left"/>
      <w:pPr>
        <w:tabs>
          <w:tab w:val="num" w:pos="360"/>
        </w:tabs>
        <w:ind w:left="360" w:hanging="360"/>
      </w:pPr>
      <w:rPr>
        <w:rFonts w:ascii="Wingdings" w:hAnsi="Wingdings" w:hint="default"/>
      </w:rPr>
    </w:lvl>
    <w:lvl w:ilvl="1" w:tplc="041F0003">
      <w:start w:val="1"/>
      <w:numFmt w:val="bullet"/>
      <w:lvlText w:val="o"/>
      <w:lvlJc w:val="left"/>
      <w:pPr>
        <w:tabs>
          <w:tab w:val="num" w:pos="1080"/>
        </w:tabs>
        <w:ind w:left="1080" w:hanging="360"/>
      </w:pPr>
      <w:rPr>
        <w:rFonts w:ascii="Courier New" w:hAnsi="Courier New" w:cs="Times New Roman"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cs="Times New Roman"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cs="Times New Roman" w:hint="default"/>
      </w:rPr>
    </w:lvl>
    <w:lvl w:ilvl="8" w:tplc="041F0005">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CAB"/>
    <w:rsid w:val="000B4886"/>
    <w:rsid w:val="00492E08"/>
    <w:rsid w:val="004F5DEC"/>
    <w:rsid w:val="0061095F"/>
    <w:rsid w:val="006D4C29"/>
    <w:rsid w:val="00734CAB"/>
    <w:rsid w:val="009059F8"/>
    <w:rsid w:val="009B3085"/>
    <w:rsid w:val="009E6DFE"/>
    <w:rsid w:val="00A02564"/>
    <w:rsid w:val="00B45239"/>
    <w:rsid w:val="00E72E6B"/>
    <w:rsid w:val="00FE2F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E179FA-E3B7-446F-8831-73F9450A1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18"/>
        <w:szCs w:val="18"/>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734CAB"/>
    <w:pPr>
      <w:autoSpaceDE w:val="0"/>
      <w:autoSpaceDN w:val="0"/>
      <w:adjustRightInd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81C45-0B39-4BCC-A5AA-B651C33A2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372</Words>
  <Characters>2122</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dcterms:created xsi:type="dcterms:W3CDTF">2017-03-28T11:43:00Z</dcterms:created>
  <dcterms:modified xsi:type="dcterms:W3CDTF">2017-03-29T08:16:00Z</dcterms:modified>
</cp:coreProperties>
</file>